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D20" w:rsidRDefault="00A4321E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Том 2. ТЕХНИЧЕСКАЯ ЧАСТЬ</w:t>
      </w:r>
    </w:p>
    <w:p w:rsidR="00A47D20" w:rsidRDefault="00A47D20">
      <w:pPr>
        <w:tabs>
          <w:tab w:val="left" w:pos="-284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47D20" w:rsidRDefault="00A4321E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Предмет открытого запроса предложений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: право заключения договора субподряда на выполнение работ по объекту: «</w:t>
      </w:r>
      <w:r w:rsidR="00E462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Капитальный ремонт </w:t>
      </w:r>
      <w:proofErr w:type="spellStart"/>
      <w:r w:rsidR="00E4622B">
        <w:rPr>
          <w:rFonts w:ascii="Times New Roman" w:hAnsi="Times New Roman" w:cs="Times New Roman"/>
          <w:color w:val="000000" w:themeColor="text1"/>
          <w:sz w:val="24"/>
          <w:szCs w:val="24"/>
        </w:rPr>
        <w:t>энергооборудования</w:t>
      </w:r>
      <w:proofErr w:type="spellEnd"/>
      <w:r w:rsidR="00E462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сетей предприятия ОАО ЧМЗ. ПС, силовое электроснабжение, трубопроводы отопления, оборотной воды, паропровода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»  (далее - «Работы»).</w:t>
      </w:r>
    </w:p>
    <w:p w:rsidR="00A47D20" w:rsidRDefault="00A4321E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работы выполняются согласно проекту и действующим СНиП, ГОСТ.</w:t>
      </w:r>
    </w:p>
    <w:p w:rsidR="00A47D20" w:rsidRDefault="00A4321E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A47D20" w:rsidRDefault="00A4321E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</w:p>
    <w:p w:rsidR="00A47D20" w:rsidRDefault="00A4321E">
      <w:pPr>
        <w:pStyle w:val="Style1"/>
        <w:widowControl/>
        <w:spacing w:before="120"/>
        <w:ind w:left="-567"/>
        <w:jc w:val="both"/>
        <w:rPr>
          <w:color w:val="000000" w:themeColor="text1"/>
        </w:rPr>
      </w:pPr>
      <w:r>
        <w:rPr>
          <w:color w:val="000000" w:themeColor="text1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A47D20" w:rsidRDefault="00A4321E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Объем выполняемых работ: </w:t>
      </w:r>
      <w:r>
        <w:rPr>
          <w:rStyle w:val="FontStyle15"/>
          <w:b w:val="0"/>
          <w:color w:val="000000" w:themeColor="text1"/>
          <w:sz w:val="24"/>
          <w:szCs w:val="24"/>
        </w:rPr>
        <w:t xml:space="preserve">выполнение работ по объекту: </w:t>
      </w:r>
      <w:r>
        <w:rPr>
          <w:color w:val="000000" w:themeColor="text1"/>
        </w:rPr>
        <w:t>«</w:t>
      </w:r>
      <w:r w:rsidR="00E4622B">
        <w:rPr>
          <w:color w:val="000000" w:themeColor="text1"/>
        </w:rPr>
        <w:t xml:space="preserve">Капитальный ремонт </w:t>
      </w:r>
      <w:proofErr w:type="spellStart"/>
      <w:r w:rsidR="00E4622B">
        <w:rPr>
          <w:color w:val="000000" w:themeColor="text1"/>
        </w:rPr>
        <w:t>энергооборудования</w:t>
      </w:r>
      <w:proofErr w:type="spellEnd"/>
      <w:r w:rsidR="00E4622B">
        <w:rPr>
          <w:color w:val="000000" w:themeColor="text1"/>
        </w:rPr>
        <w:t xml:space="preserve"> и сетей предприятия ОАО ЧМЗ. ПС, силовое электроснабжение, трубопроводы отопления, оборотной воды, паропровода</w:t>
      </w:r>
      <w:r>
        <w:rPr>
          <w:color w:val="000000" w:themeColor="text1"/>
        </w:rPr>
        <w:t>»</w:t>
      </w:r>
      <w:r>
        <w:rPr>
          <w:rStyle w:val="FontStyle15"/>
          <w:b w:val="0"/>
          <w:color w:val="000000" w:themeColor="text1"/>
          <w:sz w:val="24"/>
          <w:szCs w:val="24"/>
        </w:rPr>
        <w:t>, в соответствии с Приложениями к настоящей Технической части (оформлены отдельными документами и размещены на официальном сайте отдельными файлами)*.</w:t>
      </w:r>
    </w:p>
    <w:p w:rsidR="00A47D20" w:rsidRDefault="00A4321E">
      <w:pPr>
        <w:pStyle w:val="Style1"/>
        <w:widowControl/>
        <w:spacing w:before="360"/>
        <w:ind w:left="-567"/>
        <w:jc w:val="both"/>
        <w:rPr>
          <w:color w:val="FF0000"/>
        </w:rPr>
      </w:pPr>
      <w:r>
        <w:rPr>
          <w:color w:val="000000" w:themeColor="text1"/>
        </w:rPr>
        <w:t xml:space="preserve">Со сметной документацией можно   ознакомиться  в  ОП ЗАО «ТВЭЛ-СТРОЙ»  по адресу: УР, г. Глазов, ул. Т. </w:t>
      </w:r>
      <w:proofErr w:type="spellStart"/>
      <w:r>
        <w:rPr>
          <w:color w:val="000000" w:themeColor="text1"/>
        </w:rPr>
        <w:t>Барамзиной</w:t>
      </w:r>
      <w:proofErr w:type="spellEnd"/>
      <w:r>
        <w:rPr>
          <w:color w:val="000000" w:themeColor="text1"/>
        </w:rPr>
        <w:t>, д. 10. Контактное лицо: Власова Е.В. тел. (34141) 3-64-81.</w:t>
      </w: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Срок выполнения работ: </w:t>
      </w:r>
    </w:p>
    <w:p w:rsidR="00A47D20" w:rsidRDefault="00A4321E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  <w:r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Начало работ: с момента заключения договора субподряда</w:t>
      </w:r>
    </w:p>
    <w:p w:rsidR="00A47D20" w:rsidRDefault="00A4321E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  <w:r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 xml:space="preserve">Окончание работ: </w:t>
      </w:r>
      <w:r w:rsidR="00E4622B" w:rsidRPr="00E4622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31 декабря 2014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года</w:t>
      </w:r>
      <w:r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.</w:t>
      </w:r>
    </w:p>
    <w:p w:rsidR="00A47D20" w:rsidRDefault="00A47D20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after="0" w:line="240" w:lineRule="auto"/>
        <w:ind w:hanging="92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Срок гарантии качества: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Проектом договора субподряда.</w:t>
      </w: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Порядок приемки работ: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соответствии с Проектом договора субподряда.</w:t>
      </w: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Дополнительные условия: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sectPr w:rsidR="00A47D20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7D20" w:rsidRDefault="00A4321E">
      <w:pPr>
        <w:spacing w:after="0" w:line="240" w:lineRule="auto"/>
      </w:pPr>
      <w:r>
        <w:separator/>
      </w:r>
    </w:p>
  </w:endnote>
  <w:endnote w:type="continuationSeparator" w:id="0">
    <w:p w:rsidR="00A47D20" w:rsidRDefault="00A43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7D20" w:rsidRDefault="00A4321E">
    <w:pPr>
      <w:pStyle w:val="a7"/>
      <w:ind w:left="-567"/>
      <w:jc w:val="both"/>
    </w:pPr>
    <w:r>
      <w:rPr>
        <w:rFonts w:ascii="Times New Roman" w:hAnsi="Times New Roman" w:cs="Times New Roman"/>
        <w:i/>
      </w:rPr>
      <w:t>* По товарам, имеющим ссылки на конкретные торговые марки, наименование производителя, допускается предоставление эквивалента (при условии, что предоставленный эквивалент по существу равноценен или превосходит по качеству продукцию, указанную заказчиком в технических характеристиках)</w:t>
    </w:r>
  </w:p>
  <w:p w:rsidR="00A47D20" w:rsidRDefault="00A47D2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7D20" w:rsidRDefault="00A4321E">
      <w:pPr>
        <w:spacing w:after="0" w:line="240" w:lineRule="auto"/>
      </w:pPr>
      <w:r>
        <w:separator/>
      </w:r>
    </w:p>
  </w:footnote>
  <w:footnote w:type="continuationSeparator" w:id="0">
    <w:p w:rsidR="00A47D20" w:rsidRDefault="00A432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47D20"/>
    <w:rsid w:val="00485387"/>
    <w:rsid w:val="00494D8E"/>
    <w:rsid w:val="00686AF4"/>
    <w:rsid w:val="00711352"/>
    <w:rsid w:val="00796DE3"/>
    <w:rsid w:val="0091238B"/>
    <w:rsid w:val="00964080"/>
    <w:rsid w:val="00990458"/>
    <w:rsid w:val="00A4321E"/>
    <w:rsid w:val="00A47D20"/>
    <w:rsid w:val="00D141EA"/>
    <w:rsid w:val="00D766F8"/>
    <w:rsid w:val="00E46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</w:style>
  <w:style w:type="paragraph" w:styleId="a9">
    <w:name w:val="Balloon Text"/>
    <w:basedOn w:val="a"/>
    <w:link w:val="aa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FA67D3-BF66-45CA-BA97-011097221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Мутовкина Светлана Юрьевна</cp:lastModifiedBy>
  <cp:revision>212</cp:revision>
  <cp:lastPrinted>2014-09-12T08:27:00Z</cp:lastPrinted>
  <dcterms:created xsi:type="dcterms:W3CDTF">2013-06-21T08:08:00Z</dcterms:created>
  <dcterms:modified xsi:type="dcterms:W3CDTF">2014-09-29T08:43:00Z</dcterms:modified>
</cp:coreProperties>
</file>